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2D7" w:rsidRDefault="00D662A6" w:rsidP="00D662A6">
      <w:pPr>
        <w:widowControl/>
        <w:shd w:val="clear" w:color="auto" w:fill="FFFFFF"/>
        <w:spacing w:before="100" w:beforeAutospacing="1"/>
        <w:rPr>
          <w:rFonts w:ascii="Calibri" w:eastAsia="新細明體" w:hAnsi="Calibri" w:cs="新細明體" w:hint="eastAsia"/>
          <w:b/>
          <w:bCs/>
          <w:color w:val="000000"/>
          <w:kern w:val="0"/>
          <w:sz w:val="27"/>
          <w:szCs w:val="27"/>
        </w:rPr>
      </w:pPr>
      <w:r w:rsidRPr="00D662A6">
        <w:rPr>
          <w:rFonts w:ascii="Calibri" w:eastAsia="新細明體" w:hAnsi="Calibri" w:cs="新細明體"/>
          <w:b/>
          <w:bCs/>
          <w:color w:val="000000"/>
          <w:kern w:val="0"/>
          <w:sz w:val="27"/>
          <w:szCs w:val="27"/>
        </w:rPr>
        <w:t>1394 Beta and Bilingual Connectors and Cables</w:t>
      </w:r>
    </w:p>
    <w:p w:rsidR="00D662A6" w:rsidRPr="00D662A6" w:rsidRDefault="00D662A6" w:rsidP="00D662A6">
      <w:pPr>
        <w:widowControl/>
        <w:shd w:val="clear" w:color="auto" w:fill="FFFFFF"/>
        <w:spacing w:before="100" w:beforeAutospacing="1"/>
        <w:rPr>
          <w:rFonts w:ascii="Arial Narrow" w:eastAsia="新細明體" w:hAnsi="Arial Narrow" w:cs="新細明體"/>
          <w:b/>
          <w:bCs/>
          <w:color w:val="000000"/>
          <w:kern w:val="0"/>
          <w:szCs w:val="24"/>
        </w:rPr>
      </w:pPr>
      <w:r w:rsidRPr="00D662A6">
        <w:rPr>
          <w:rFonts w:ascii="Arial Narrow" w:eastAsia="新細明體" w:hAnsi="Arial Narrow" w:cs="新細明體"/>
          <w:b/>
          <w:bCs/>
          <w:color w:val="000000"/>
          <w:kern w:val="0"/>
          <w:szCs w:val="24"/>
        </w:rPr>
        <w:t>History</w:t>
      </w:r>
    </w:p>
    <w:p w:rsidR="00D662A6" w:rsidRPr="00D662A6" w:rsidRDefault="00D662A6" w:rsidP="00D662A6">
      <w:pPr>
        <w:widowControl/>
        <w:shd w:val="clear" w:color="auto" w:fill="FFFFFF"/>
        <w:rPr>
          <w:rFonts w:ascii="Arial Narrow" w:eastAsia="新細明體" w:hAnsi="Arial Narrow" w:cs="新細明體"/>
          <w:color w:val="000000"/>
          <w:kern w:val="0"/>
          <w:sz w:val="22"/>
        </w:rPr>
      </w:pPr>
      <w:r w:rsidRPr="00D662A6">
        <w:rPr>
          <w:rFonts w:ascii="Calibri" w:eastAsia="新細明體" w:hAnsi="Calibri" w:cs="新細明體"/>
          <w:color w:val="000000"/>
          <w:kern w:val="0"/>
          <w:szCs w:val="24"/>
        </w:rPr>
        <w:t>A new 9 pi</w:t>
      </w:r>
      <w:bookmarkStart w:id="0" w:name="_GoBack"/>
      <w:bookmarkEnd w:id="0"/>
      <w:r w:rsidRPr="00D662A6">
        <w:rPr>
          <w:rFonts w:ascii="Calibri" w:eastAsia="新細明體" w:hAnsi="Calibri" w:cs="新細明體"/>
          <w:color w:val="000000"/>
          <w:kern w:val="0"/>
          <w:szCs w:val="24"/>
        </w:rPr>
        <w:t>n connector was developed to support 1394b Standard. In addition to higher possible speed, 800 Mbps, it also had a different signaling method. The old mode was then named alpha mode, or "1394a" mode. Devices that were designed to only operate in beta mode were given beta connectors so that alpha devices could not plug in to them. A device that could work in either alpha or beta mode would have a 9 pin bilingual socket that would allow either alpha (1394a) or beta cables to connect.</w:t>
      </w:r>
    </w:p>
    <w:p w:rsidR="00D662A6" w:rsidRPr="00D662A6" w:rsidRDefault="00D662A6" w:rsidP="00D662A6">
      <w:pPr>
        <w:widowControl/>
        <w:shd w:val="clear" w:color="auto" w:fill="FFFFFF"/>
        <w:spacing w:before="100" w:beforeAutospacing="1"/>
        <w:rPr>
          <w:rFonts w:ascii="Arial Narrow" w:eastAsia="新細明體" w:hAnsi="Arial Narrow" w:cs="新細明體"/>
          <w:color w:val="000000"/>
          <w:kern w:val="0"/>
          <w:sz w:val="22"/>
        </w:rPr>
      </w:pPr>
      <w:r w:rsidRPr="00D662A6">
        <w:rPr>
          <w:rFonts w:ascii="Calibri" w:eastAsia="新細明體" w:hAnsi="Calibri" w:cs="新細明體"/>
          <w:color w:val="000000"/>
          <w:kern w:val="0"/>
          <w:szCs w:val="24"/>
        </w:rPr>
        <w:t>New devices using 1600 and 3200 Mbps are beta only and feature 9</w:t>
      </w:r>
      <w:r w:rsidRPr="00D662A6">
        <w:rPr>
          <w:rFonts w:ascii="Calibri" w:eastAsia="新細明體" w:hAnsi="Calibri" w:cs="新細明體"/>
          <w:color w:val="FF0000"/>
          <w:kern w:val="0"/>
          <w:szCs w:val="24"/>
        </w:rPr>
        <w:t> </w:t>
      </w:r>
      <w:r w:rsidRPr="00D662A6">
        <w:rPr>
          <w:rFonts w:ascii="Calibri" w:eastAsia="新細明體" w:hAnsi="Calibri" w:cs="新細明體"/>
          <w:color w:val="000000"/>
          <w:kern w:val="0"/>
          <w:szCs w:val="24"/>
        </w:rPr>
        <w:t>pin beta sockets.</w:t>
      </w:r>
    </w:p>
    <w:p w:rsidR="00D662A6" w:rsidRPr="00D662A6" w:rsidRDefault="00D662A6" w:rsidP="00D662A6">
      <w:pPr>
        <w:widowControl/>
        <w:shd w:val="clear" w:color="auto" w:fill="FFFFFF"/>
        <w:spacing w:before="100" w:beforeAutospacing="1" w:after="100" w:afterAutospacing="1"/>
        <w:outlineLvl w:val="3"/>
        <w:rPr>
          <w:rFonts w:ascii="Arial Narrow" w:eastAsia="新細明體" w:hAnsi="Arial Narrow" w:cs="新細明體"/>
          <w:b/>
          <w:bCs/>
          <w:color w:val="000000"/>
          <w:kern w:val="0"/>
          <w:szCs w:val="24"/>
        </w:rPr>
      </w:pPr>
      <w:r w:rsidRPr="00D662A6">
        <w:rPr>
          <w:rFonts w:ascii="Arial Narrow" w:eastAsia="新細明體" w:hAnsi="Arial Narrow" w:cs="新細明體"/>
          <w:b/>
          <w:bCs/>
          <w:color w:val="000000"/>
          <w:kern w:val="0"/>
          <w:szCs w:val="24"/>
        </w:rPr>
        <w:t>Should my device have a beta or bilingual socket?</w:t>
      </w:r>
    </w:p>
    <w:p w:rsidR="00D662A6" w:rsidRPr="00D662A6" w:rsidRDefault="00D662A6" w:rsidP="00D662A6">
      <w:pPr>
        <w:widowControl/>
        <w:shd w:val="clear" w:color="auto" w:fill="FFFFFF"/>
        <w:rPr>
          <w:rFonts w:ascii="Arial Narrow" w:eastAsia="新細明體" w:hAnsi="Arial Narrow" w:cs="新細明體"/>
          <w:color w:val="000000"/>
          <w:kern w:val="0"/>
          <w:sz w:val="22"/>
        </w:rPr>
      </w:pPr>
      <w:r w:rsidRPr="00D662A6">
        <w:rPr>
          <w:rFonts w:ascii="Calibri" w:eastAsia="新細明體" w:hAnsi="Calibri" w:cs="新細明體"/>
          <w:color w:val="000000"/>
          <w:kern w:val="0"/>
          <w:szCs w:val="24"/>
        </w:rPr>
        <w:t>Most devices would want a bilingual socket. Only if you want to restrict your devices to 1394b only would you use a beta socket.</w:t>
      </w:r>
    </w:p>
    <w:p w:rsidR="00D662A6" w:rsidRPr="00D662A6" w:rsidRDefault="00D662A6" w:rsidP="00D662A6">
      <w:pPr>
        <w:widowControl/>
        <w:shd w:val="clear" w:color="auto" w:fill="FFFFFF"/>
        <w:spacing w:before="100" w:beforeAutospacing="1" w:after="100" w:afterAutospacing="1"/>
        <w:outlineLvl w:val="3"/>
        <w:rPr>
          <w:rFonts w:ascii="Arial Narrow" w:eastAsia="新細明體" w:hAnsi="Arial Narrow" w:cs="新細明體"/>
          <w:b/>
          <w:bCs/>
          <w:color w:val="000000"/>
          <w:kern w:val="0"/>
          <w:szCs w:val="24"/>
        </w:rPr>
      </w:pPr>
      <w:r w:rsidRPr="00D662A6">
        <w:rPr>
          <w:rFonts w:ascii="Times New Roman" w:eastAsia="新細明體" w:hAnsi="Times New Roman" w:cs="Times New Roman"/>
          <w:b/>
          <w:bCs/>
          <w:color w:val="000000"/>
          <w:kern w:val="0"/>
          <w:szCs w:val="24"/>
        </w:rPr>
        <w:t>Should my cable have beta or bilingual connectors?</w:t>
      </w:r>
    </w:p>
    <w:p w:rsidR="00D662A6" w:rsidRPr="00D662A6" w:rsidRDefault="00D662A6" w:rsidP="00D662A6">
      <w:pPr>
        <w:widowControl/>
        <w:shd w:val="clear" w:color="auto" w:fill="FFFFFF"/>
        <w:spacing w:before="100" w:beforeAutospacing="1"/>
        <w:rPr>
          <w:rFonts w:ascii="Arial Narrow" w:eastAsia="新細明體" w:hAnsi="Arial Narrow" w:cs="新細明體"/>
          <w:color w:val="000000"/>
          <w:kern w:val="0"/>
          <w:sz w:val="22"/>
        </w:rPr>
      </w:pPr>
      <w:r w:rsidRPr="00D662A6">
        <w:rPr>
          <w:rFonts w:ascii="Calibri" w:eastAsia="新細明體" w:hAnsi="Calibri" w:cs="新細明體"/>
          <w:color w:val="000000"/>
          <w:kern w:val="0"/>
          <w:szCs w:val="24"/>
        </w:rPr>
        <w:t xml:space="preserve">Beta cables allow the connection between two 1394b 9 pin devices. A bilingual cable allows the connection between 6 pin </w:t>
      </w:r>
      <w:proofErr w:type="gramStart"/>
      <w:r w:rsidRPr="00D662A6">
        <w:rPr>
          <w:rFonts w:ascii="Calibri" w:eastAsia="新細明體" w:hAnsi="Calibri" w:cs="新細明體"/>
          <w:color w:val="000000"/>
          <w:kern w:val="0"/>
          <w:szCs w:val="24"/>
        </w:rPr>
        <w:t>or</w:t>
      </w:r>
      <w:proofErr w:type="gramEnd"/>
      <w:r w:rsidRPr="00D662A6">
        <w:rPr>
          <w:rFonts w:ascii="Calibri" w:eastAsia="新細明體" w:hAnsi="Calibri" w:cs="新細明體"/>
          <w:color w:val="000000"/>
          <w:kern w:val="0"/>
          <w:szCs w:val="24"/>
        </w:rPr>
        <w:t xml:space="preserve"> 4 pin devices to 9 pin sockets. The beta plug fits into both beta and bilingual sockets. Bilingual plugs can only fit into bilingual sockets.</w:t>
      </w:r>
    </w:p>
    <w:p w:rsidR="004B01FB" w:rsidRPr="00D662A6" w:rsidRDefault="00D662A6" w:rsidP="00D662A6">
      <w:pPr>
        <w:widowControl/>
        <w:shd w:val="clear" w:color="auto" w:fill="FFFFFF"/>
        <w:spacing w:before="100" w:beforeAutospacing="1"/>
        <w:rPr>
          <w:rFonts w:ascii="Arial Narrow" w:eastAsia="新細明體" w:hAnsi="Arial Narrow" w:cs="新細明體"/>
          <w:color w:val="000000"/>
          <w:kern w:val="0"/>
          <w:sz w:val="22"/>
        </w:rPr>
      </w:pPr>
      <w:r w:rsidRPr="00D662A6">
        <w:rPr>
          <w:rFonts w:ascii="Calibri" w:eastAsia="新細明體" w:hAnsi="Calibri" w:cs="新細明體"/>
          <w:color w:val="000000"/>
          <w:kern w:val="0"/>
          <w:szCs w:val="24"/>
        </w:rPr>
        <w:t>See the diagram bellow. A bilingual plug will not go into a beta socket, though all other options are possible.</w:t>
      </w:r>
      <w:r w:rsidRPr="00D662A6">
        <w:rPr>
          <w:rFonts w:ascii="Arial Narrow" w:eastAsia="新細明體" w:hAnsi="Arial Narrow" w:cs="新細明體"/>
          <w:color w:val="000000"/>
          <w:kern w:val="0"/>
          <w:sz w:val="22"/>
          <w:shd w:val="clear" w:color="auto" w:fill="FFFFFF"/>
        </w:rPr>
        <w:br/>
      </w:r>
      <w:r w:rsidRPr="00D662A6">
        <w:rPr>
          <w:rFonts w:ascii="Arial Narrow" w:eastAsia="新細明體" w:hAnsi="Arial Narrow" w:cs="新細明體"/>
          <w:noProof/>
          <w:color w:val="000000"/>
          <w:kern w:val="0"/>
          <w:sz w:val="22"/>
          <w:shd w:val="clear" w:color="auto" w:fill="FFFFFF"/>
        </w:rPr>
        <w:drawing>
          <wp:inline distT="0" distB="0" distL="0" distR="0">
            <wp:extent cx="4762500" cy="3438525"/>
            <wp:effectExtent l="19050" t="0" r="0" b="0"/>
            <wp:docPr id="1" name="圖片 1" descr="http://newnex.com/images/technology_articles_1394_beta_and_bilingual.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wnex.com/images/technology_articles_1394_beta_and_bilingual.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438525"/>
                    </a:xfrm>
                    <a:prstGeom prst="rect">
                      <a:avLst/>
                    </a:prstGeom>
                    <a:noFill/>
                    <a:ln>
                      <a:noFill/>
                    </a:ln>
                  </pic:spPr>
                </pic:pic>
              </a:graphicData>
            </a:graphic>
          </wp:inline>
        </w:drawing>
      </w:r>
    </w:p>
    <w:sectPr w:rsidR="004B01FB" w:rsidRPr="00D662A6" w:rsidSect="00D662A6">
      <w:pgSz w:w="11906" w:h="16838"/>
      <w:pgMar w:top="426" w:right="1800" w:bottom="426"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E2C" w:rsidRDefault="00364E2C" w:rsidP="00D002D7">
      <w:r>
        <w:separator/>
      </w:r>
    </w:p>
  </w:endnote>
  <w:endnote w:type="continuationSeparator" w:id="0">
    <w:p w:rsidR="00364E2C" w:rsidRDefault="00364E2C" w:rsidP="00D002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E2C" w:rsidRDefault="00364E2C" w:rsidP="00D002D7">
      <w:r>
        <w:separator/>
      </w:r>
    </w:p>
  </w:footnote>
  <w:footnote w:type="continuationSeparator" w:id="0">
    <w:p w:rsidR="00364E2C" w:rsidRDefault="00364E2C" w:rsidP="00D002D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62A6"/>
    <w:rsid w:val="00364E2C"/>
    <w:rsid w:val="00496B38"/>
    <w:rsid w:val="004B01FB"/>
    <w:rsid w:val="00980F58"/>
    <w:rsid w:val="00D002D7"/>
    <w:rsid w:val="00D662A6"/>
    <w:rsid w:val="00D66ED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B3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62A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62A6"/>
    <w:rPr>
      <w:rFonts w:asciiTheme="majorHAnsi" w:eastAsiaTheme="majorEastAsia" w:hAnsiTheme="majorHAnsi" w:cstheme="majorBidi"/>
      <w:sz w:val="18"/>
      <w:szCs w:val="18"/>
    </w:rPr>
  </w:style>
  <w:style w:type="paragraph" w:styleId="a5">
    <w:name w:val="header"/>
    <w:basedOn w:val="a"/>
    <w:link w:val="a6"/>
    <w:uiPriority w:val="99"/>
    <w:semiHidden/>
    <w:unhideWhenUsed/>
    <w:rsid w:val="00D002D7"/>
    <w:pPr>
      <w:tabs>
        <w:tab w:val="center" w:pos="4153"/>
        <w:tab w:val="right" w:pos="8306"/>
      </w:tabs>
      <w:snapToGrid w:val="0"/>
    </w:pPr>
    <w:rPr>
      <w:sz w:val="20"/>
      <w:szCs w:val="20"/>
    </w:rPr>
  </w:style>
  <w:style w:type="character" w:customStyle="1" w:styleId="a6">
    <w:name w:val="頁首 字元"/>
    <w:basedOn w:val="a0"/>
    <w:link w:val="a5"/>
    <w:uiPriority w:val="99"/>
    <w:semiHidden/>
    <w:rsid w:val="00D002D7"/>
    <w:rPr>
      <w:sz w:val="20"/>
      <w:szCs w:val="20"/>
    </w:rPr>
  </w:style>
  <w:style w:type="paragraph" w:styleId="a7">
    <w:name w:val="footer"/>
    <w:basedOn w:val="a"/>
    <w:link w:val="a8"/>
    <w:uiPriority w:val="99"/>
    <w:semiHidden/>
    <w:unhideWhenUsed/>
    <w:rsid w:val="00D002D7"/>
    <w:pPr>
      <w:tabs>
        <w:tab w:val="center" w:pos="4153"/>
        <w:tab w:val="right" w:pos="8306"/>
      </w:tabs>
      <w:snapToGrid w:val="0"/>
    </w:pPr>
    <w:rPr>
      <w:sz w:val="20"/>
      <w:szCs w:val="20"/>
    </w:rPr>
  </w:style>
  <w:style w:type="character" w:customStyle="1" w:styleId="a8">
    <w:name w:val="頁尾 字元"/>
    <w:basedOn w:val="a0"/>
    <w:link w:val="a7"/>
    <w:uiPriority w:val="99"/>
    <w:semiHidden/>
    <w:rsid w:val="00D002D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62A6"/>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62A6"/>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95868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beta%20bilingual" TargetMode="Externa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Alberta</dc:creator>
  <cp:lastModifiedBy>Alan Lo</cp:lastModifiedBy>
  <cp:revision>3</cp:revision>
  <cp:lastPrinted>2015-05-06T07:35:00Z</cp:lastPrinted>
  <dcterms:created xsi:type="dcterms:W3CDTF">2015-04-15T03:55:00Z</dcterms:created>
  <dcterms:modified xsi:type="dcterms:W3CDTF">2015-05-06T07:36:00Z</dcterms:modified>
</cp:coreProperties>
</file>